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9EAD82" w14:textId="64D95284" w:rsidR="004C72E4" w:rsidRPr="000C7646" w:rsidRDefault="004C72E4" w:rsidP="004C72E4">
      <w:pPr>
        <w:pStyle w:val="Head"/>
      </w:pPr>
      <w:r>
        <w:t xml:space="preserve">Benninghoven | Мировая премьера: система REVOC сокращает выбросы при производстве асфальта </w:t>
      </w:r>
    </w:p>
    <w:p w14:paraId="071D0EAE" w14:textId="326A4AD1" w:rsidR="004C72E4" w:rsidRPr="000C7646" w:rsidRDefault="00694439" w:rsidP="004C72E4">
      <w:pPr>
        <w:pStyle w:val="Subhead"/>
        <w:rPr>
          <w:bCs/>
        </w:rPr>
      </w:pPr>
      <w:r>
        <w:t xml:space="preserve">Отвечающая требованиям защиты окружающей среды технология также способствует безопасности на асфальтобетонных заводах </w:t>
      </w:r>
    </w:p>
    <w:p w14:paraId="311B534D" w14:textId="32C4F14B" w:rsidR="004C72E4" w:rsidRPr="000C7646" w:rsidRDefault="004C72E4" w:rsidP="004C72E4">
      <w:pPr>
        <w:pStyle w:val="Teaser"/>
      </w:pPr>
      <w:r>
        <w:t>Система REVOC от Benninghoven — это перспективная технология, позволяющая владельцам заводов повысить долю вторсырья в производстве, соблюдая при этом строгие ограничения по выбросам. Запатентованная технология дополняет имеющиеся на асфальтобетонных заводах системы холодного и горячего добавления вторсырья и сокращает общую эмиссию углерода (Собщ.) при добавлении вторсырья до 50 %. Соблюдаются установленные предельные значения, например, в Германии показатели выбросов не достигают предельно допустимого уровня, определенного «Технической инструкции по контролю качества воздуха» (TA-Luft).</w:t>
      </w:r>
    </w:p>
    <w:p w14:paraId="03C1B33F" w14:textId="48699B05" w:rsidR="00A46F1E" w:rsidRPr="004C72E4" w:rsidRDefault="00E5139C" w:rsidP="002611FE">
      <w:pPr>
        <w:pStyle w:val="Absatzberschrift"/>
      </w:pPr>
      <w:r>
        <w:t xml:space="preserve">Вызов: соблюдение строгих предельно допустимых значений выбросов </w:t>
      </w:r>
    </w:p>
    <w:p w14:paraId="462BCFDF" w14:textId="4D292D56" w:rsidR="004C72E4" w:rsidRPr="004C72E4" w:rsidRDefault="004C72E4" w:rsidP="004C72E4">
      <w:pPr>
        <w:pStyle w:val="Standardabsatz"/>
      </w:pPr>
      <w:r>
        <w:t>Во многих регионах по всему миру ограничиваются предельно допустимые выбросы. Соблюдение таких норм — вызов для производства асфальта. Одновременно в рамках сбережения ресурсов все больше требуется использование как можно большего количества вторсырья.</w:t>
      </w:r>
    </w:p>
    <w:p w14:paraId="71C9518D" w14:textId="6309CAA9" w:rsidR="00863AF7" w:rsidRDefault="00694439" w:rsidP="004C72E4">
      <w:pPr>
        <w:pStyle w:val="Standardabsatz"/>
      </w:pPr>
      <w:r>
        <w:t>Благодаря технологиям холодной и горячей переработки старый асфальт можно добавлять в производственный процесс без какого-либо ущерба для качества. Однако с этим связан повышенный выброс углерода (Собщ., ЛОС — летучие органические соединения), так как при нагревании старого асфальта испаряется часть общего содержания углерода из битума во вторсырье, что имеет больший парниковый эффект чем CO</w:t>
      </w:r>
      <w:r>
        <w:rPr>
          <w:vertAlign w:val="subscript"/>
        </w:rPr>
        <w:t>2</w:t>
      </w:r>
      <w:r>
        <w:t xml:space="preserve"> и в больших концентрациях вредно для здоровья. </w:t>
      </w:r>
    </w:p>
    <w:p w14:paraId="3FA17A5C" w14:textId="34EB261B" w:rsidR="004C72E4" w:rsidRPr="004C72E4" w:rsidRDefault="004C72E4" w:rsidP="004C72E4">
      <w:pPr>
        <w:pStyle w:val="Standardabsatz"/>
      </w:pPr>
      <w:r>
        <w:t>Нужно максимально сократить эти выбросы, чтобы получить разрешение на использование площадки и работу имеющихся асфальтобетонных заводов. Обеих целей владельцы асфальтобетонных заводов достигают благодаря инновации REVOC, которую Benninghoven впервые представила на Bauma 2022.</w:t>
      </w:r>
    </w:p>
    <w:p w14:paraId="1F4E8A58" w14:textId="018049F3" w:rsidR="004C72E4" w:rsidRPr="004C72E4" w:rsidRDefault="004B79A6" w:rsidP="004C72E4">
      <w:pPr>
        <w:pStyle w:val="Absatzberschrift"/>
      </w:pPr>
      <w:r>
        <w:t>Решение: REVOC сокращает выбросы общего углерода до 50 %</w:t>
      </w:r>
    </w:p>
    <w:p w14:paraId="6AE21B43" w14:textId="57393F87" w:rsidR="000B2250" w:rsidRDefault="004C72E4" w:rsidP="00094C52">
      <w:pPr>
        <w:pStyle w:val="Standardabsatz"/>
        <w:rPr>
          <w:bCs/>
        </w:rPr>
      </w:pPr>
      <w:bookmarkStart w:id="0" w:name="_Hlk102746058"/>
      <w:r>
        <w:t>Система REVOC</w:t>
      </w:r>
      <w:bookmarkEnd w:id="0"/>
      <w:r>
        <w:t> — это решение для сокращения эмиссии в производстве асфальта, позволяющее имеющимся асфальтобетонным заводам работать более эффективно и экологично. Благодаря добавлению до 60 % вторсырья, можно сократить эмиссию и соблюсти установленные законом предельно допустимые ограничения. Одновременно большая доля вторсырья позволяет повысить экономичность имеющихся заводов.</w:t>
      </w:r>
    </w:p>
    <w:p w14:paraId="6E6511D5" w14:textId="28D963C3" w:rsidR="00094C52" w:rsidRPr="000C7646" w:rsidRDefault="00E5139C" w:rsidP="00094C52">
      <w:pPr>
        <w:pStyle w:val="Standardabsatz"/>
        <w:rPr>
          <w:bCs/>
        </w:rPr>
      </w:pPr>
      <w:r>
        <w:t xml:space="preserve">С помощью системы REVOC отработавшие газы отсасываются непосредственно в месте их возникновения. Прежде всего из смесителя асфальтобетонного завода, где смешиваются нагретый камень, старый асфальт и битумы, образующие новый </w:t>
      </w:r>
      <w:r>
        <w:lastRenderedPageBreak/>
        <w:t>асфальт. Возникающие при этом пары содержат повышенную концентрацию общего углерода и поэтому направляются в систему REVOC для термической обработки. Для этого используется уже произведенная для сушки и нагревания белого материала тепловая энергия. Благодаря этому такой процесс очень энергоэффективный. Прежде всего, с помощью этой технологии выбросы общего углерода можно сократить до 50 %.</w:t>
      </w:r>
    </w:p>
    <w:p w14:paraId="6815943B" w14:textId="25FB08B9" w:rsidR="000219C7" w:rsidRPr="000219C7" w:rsidRDefault="000219C7" w:rsidP="000219C7">
      <w:pPr>
        <w:pStyle w:val="Absatzberschrift"/>
      </w:pPr>
      <w:r>
        <w:t>Система REVOC во многом поддерживает владельцев заводов</w:t>
      </w:r>
    </w:p>
    <w:p w14:paraId="1EE49319" w14:textId="5CA266CB" w:rsidR="000219C7" w:rsidRPr="000219C7" w:rsidRDefault="000B2250" w:rsidP="000219C7">
      <w:pPr>
        <w:pStyle w:val="Standardabsatz"/>
        <w:rPr>
          <w:bCs/>
        </w:rPr>
      </w:pPr>
      <w:r>
        <w:t>Инновация Benninghoven отвечает растущим требованиям клиентов, а также строгим ограничениям государственных ведомств многих стран. Сюда также относится «Техническая инструкция по контролю качества воздуха» (TA-Luft) в Германии. Определенные в ней строгие предельно допустимые значения &lt; 50 мг/м</w:t>
      </w:r>
      <w:r>
        <w:rPr>
          <w:vertAlign w:val="superscript"/>
        </w:rPr>
        <w:t>3</w:t>
      </w:r>
      <w:r>
        <w:t xml:space="preserve"> компании могут уверенно соблюдать с помощью системы REVOC.</w:t>
      </w:r>
    </w:p>
    <w:p w14:paraId="107BEF52" w14:textId="5C8FF759" w:rsidR="000219C7" w:rsidRDefault="000219C7" w:rsidP="000219C7">
      <w:pPr>
        <w:pStyle w:val="Standardabsatz"/>
        <w:rPr>
          <w:bCs/>
          <w:iCs/>
        </w:rPr>
      </w:pPr>
      <w:r>
        <w:t xml:space="preserve">«Мы используем уже несколько систем REVOC. Благодаря этому наши инженеры-разработчики собрали много ценных данных. Таким образом, мы точно знаем, как наши клиенты и их рецептурщики могут оптимально эксплуатировать систему REVOC и весь завод», — рассказывает Катарина Кратц, инженер-разработчик отдела разработки и технологического оборудования. </w:t>
      </w:r>
    </w:p>
    <w:p w14:paraId="51B5AFFA" w14:textId="03023454" w:rsidR="00A75CB6" w:rsidRPr="000219C7" w:rsidRDefault="00A75CB6" w:rsidP="000219C7">
      <w:pPr>
        <w:pStyle w:val="Standardabsatz"/>
        <w:rPr>
          <w:bCs/>
          <w:iCs/>
        </w:rPr>
      </w:pPr>
      <w:r>
        <w:t>Благодаря повышенной производительности завода, высокой доли вторсырья и сниженным выбросам владельцы заводов оптимально подготовлены к будущему. В условиях, когда нормы государственных ведомств постоянно ужесточаются, REVOC является инновационным решением для экологичной и одновременно экономично выгодной работы асфальтобетонных заводов.</w:t>
      </w:r>
    </w:p>
    <w:p w14:paraId="3CEF49CC" w14:textId="316D7B25" w:rsidR="000219C7" w:rsidRPr="000219C7" w:rsidRDefault="00A70314" w:rsidP="000219C7">
      <w:pPr>
        <w:pStyle w:val="Absatzberschrift"/>
      </w:pPr>
      <w:r>
        <w:t>Benninghoven лидирует в экологично безопасном производстве асфальта</w:t>
      </w:r>
    </w:p>
    <w:p w14:paraId="38538D2E" w14:textId="5DDCBE0A" w:rsidR="00DF5461" w:rsidRPr="00F7545A" w:rsidRDefault="00DF5461" w:rsidP="00DF5461">
      <w:pPr>
        <w:pStyle w:val="Standardabsatz"/>
        <w:spacing w:after="0"/>
        <w:rPr>
          <w:bCs/>
        </w:rPr>
      </w:pPr>
      <w:r>
        <w:t xml:space="preserve">Наряду с генератором горячего газа и топливом из возобновляемых источников, система REVOC является еще одним важным элементом, с помощью которого Benninghoven продвигает тему устойчивого развития и эффективности в сфере производстве асфальта. </w:t>
      </w:r>
    </w:p>
    <w:p w14:paraId="3129355D" w14:textId="77777777" w:rsidR="002C1C91" w:rsidRPr="004C72E4" w:rsidRDefault="002C1C91" w:rsidP="00BD25D1">
      <w:pPr>
        <w:pStyle w:val="Standardabsatz"/>
      </w:pPr>
    </w:p>
    <w:p w14:paraId="549F1837" w14:textId="77777777" w:rsidR="000219C7" w:rsidRPr="000219C7" w:rsidRDefault="000219C7">
      <w:pPr>
        <w:rPr>
          <w:rFonts w:eastAsiaTheme="minorHAnsi" w:cstheme="minorBidi"/>
          <w:b/>
          <w:sz w:val="22"/>
          <w:szCs w:val="24"/>
        </w:rPr>
      </w:pPr>
      <w:r>
        <w:br w:type="page"/>
      </w:r>
    </w:p>
    <w:p w14:paraId="31412CCB" w14:textId="69A406A0" w:rsidR="00E15EBE" w:rsidRPr="004C5B23" w:rsidRDefault="00E15EBE" w:rsidP="00E15EBE">
      <w:pPr>
        <w:pStyle w:val="Fotos"/>
      </w:pPr>
      <w:r>
        <w:lastRenderedPageBreak/>
        <w:t>Фотографии</w:t>
      </w:r>
    </w:p>
    <w:p w14:paraId="56BEB967" w14:textId="77777777" w:rsidR="00F632D9" w:rsidRPr="00D52BAC" w:rsidRDefault="00F632D9" w:rsidP="00F632D9">
      <w:pPr>
        <w:pStyle w:val="BUnormal"/>
        <w:spacing w:after="0"/>
      </w:pPr>
      <w:r>
        <w:rPr>
          <w:rFonts w:ascii="Andale Mono" w:hAnsi="Andale Mono"/>
          <w:noProof/>
          <w:color w:val="000000" w:themeColor="text1"/>
        </w:rPr>
        <w:drawing>
          <wp:inline distT="0" distB="0" distL="0" distR="0" wp14:anchorId="1B89D8FE" wp14:editId="29BA06C3">
            <wp:extent cx="2494800" cy="1386000"/>
            <wp:effectExtent l="0" t="0" r="0" b="0"/>
            <wp:docPr id="7" name="Grafik 7" descr="Ein Bild, das Ebene, drinnen, Decke, gepark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Ebene, drinnen, Decke, geparkt enthält.&#10;&#10;Automatisch generierte Beschreibung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94800" cy="13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852AAD" w14:textId="08AD73E5" w:rsidR="000219C7" w:rsidRDefault="00DE63F1" w:rsidP="000219C7">
      <w:pPr>
        <w:pStyle w:val="BUbold"/>
        <w:rPr>
          <w:b w:val="0"/>
          <w:bCs/>
        </w:rPr>
      </w:pPr>
      <w:r w:rsidRPr="00DE63F1">
        <w:t>BENNINGHOVEN_world_premiere REVOC-system_01</w:t>
      </w:r>
      <w:r>
        <w:br/>
      </w:r>
      <w:r w:rsidR="000219C7">
        <w:rPr>
          <w:b w:val="0"/>
        </w:rPr>
        <w:t>Новый патент Benninghoven — система REVOC. Инновационное оборудование сочетает сушку и нагревание белого материала с сокращением эмиссии. Для этого используется уже имеющаяся тепловая энергия.</w:t>
      </w:r>
    </w:p>
    <w:p w14:paraId="64DA5AFA" w14:textId="77777777" w:rsidR="00DB07C0" w:rsidRDefault="00DB07C0" w:rsidP="00DB07C0">
      <w:pPr>
        <w:pStyle w:val="Standardabsatz"/>
        <w:spacing w:after="0"/>
      </w:pPr>
    </w:p>
    <w:p w14:paraId="37B2D591" w14:textId="08ABEFEF" w:rsidR="00C57EC4" w:rsidRPr="00DE63F1" w:rsidRDefault="00DB07C0" w:rsidP="000C7646">
      <w:pPr>
        <w:pStyle w:val="BUbold"/>
        <w:rPr>
          <w:lang w:val="de-DE"/>
        </w:rPr>
      </w:pPr>
      <w:r>
        <w:rPr>
          <w:noProof/>
        </w:rPr>
        <w:drawing>
          <wp:inline distT="0" distB="0" distL="0" distR="0" wp14:anchorId="1B0FE2D6" wp14:editId="7F8B9AAE">
            <wp:extent cx="1810800" cy="1386000"/>
            <wp:effectExtent l="0" t="0" r="571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800" cy="13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="00DE63F1" w:rsidRPr="00DE63F1">
        <w:t>BENNINGHOVEN_world_premiere REVOC-system_0</w:t>
      </w:r>
      <w:r w:rsidR="00DE63F1">
        <w:rPr>
          <w:lang w:val="de-DE"/>
        </w:rPr>
        <w:t>2</w:t>
      </w:r>
    </w:p>
    <w:p w14:paraId="358FF57C" w14:textId="66238DDE" w:rsidR="0046500E" w:rsidRPr="0046500E" w:rsidRDefault="0046500E" w:rsidP="0046500E">
      <w:pPr>
        <w:pStyle w:val="BUbold"/>
        <w:rPr>
          <w:bCs/>
        </w:rPr>
      </w:pPr>
      <w:r>
        <w:rPr>
          <w:b w:val="0"/>
        </w:rPr>
        <w:t>В системе REVOC от Benninghoven сокращается большая часть общих выбросов углерода.</w:t>
      </w:r>
      <w:r>
        <w:rPr>
          <w:b w:val="0"/>
        </w:rPr>
        <w:br/>
      </w:r>
    </w:p>
    <w:p w14:paraId="6AECB9BB" w14:textId="5F7A273A" w:rsidR="00C57EC4" w:rsidRPr="00DE63F1" w:rsidRDefault="0046500E" w:rsidP="00C57EC4">
      <w:pPr>
        <w:pStyle w:val="BUbold"/>
        <w:rPr>
          <w:lang w:val="de-DE"/>
        </w:rPr>
      </w:pPr>
      <w:r w:rsidRPr="00E23AFD">
        <w:rPr>
          <w:rFonts w:ascii="Helvetica" w:hAnsi="Helvetica"/>
          <w:noProof/>
          <w:sz w:val="24"/>
        </w:rPr>
        <w:drawing>
          <wp:inline distT="0" distB="0" distL="0" distR="0" wp14:anchorId="3DEEEDD0" wp14:editId="12261B55">
            <wp:extent cx="1890215" cy="1380945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15570" cy="1399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7C0">
        <w:br/>
      </w:r>
      <w:r w:rsidRPr="00AD6D52">
        <w:t>BENNINGHOVEN_world_premiere REVOC-system_03_Finalist Innovation Award_</w:t>
      </w:r>
      <w:r>
        <w:t>EN</w:t>
      </w:r>
    </w:p>
    <w:p w14:paraId="71772F8C" w14:textId="149B9FEC" w:rsidR="00DB07C0" w:rsidRDefault="0046500E" w:rsidP="00CD48D6">
      <w:pPr>
        <w:pStyle w:val="Note"/>
        <w:spacing w:before="0" w:after="0"/>
        <w:rPr>
          <w:i w:val="0"/>
          <w:color w:val="auto"/>
          <w:szCs w:val="24"/>
        </w:rPr>
      </w:pPr>
      <w:r w:rsidRPr="0046500E">
        <w:rPr>
          <w:i w:val="0"/>
          <w:color w:val="auto"/>
          <w:szCs w:val="24"/>
        </w:rPr>
        <w:t>Система REVOC от Benninghoven стала финалистом премии выставки Bauma 2022 за инновации в категории «Защита климата».</w:t>
      </w:r>
    </w:p>
    <w:p w14:paraId="3152E1A0" w14:textId="77777777" w:rsidR="0046500E" w:rsidRPr="0046500E" w:rsidRDefault="0046500E" w:rsidP="0046500E">
      <w:pPr>
        <w:pStyle w:val="Standardabsatz"/>
      </w:pPr>
    </w:p>
    <w:p w14:paraId="52A42D4C" w14:textId="5E19578D" w:rsidR="002C1C91" w:rsidRDefault="002C1C91">
      <w:pPr>
        <w:rPr>
          <w:rFonts w:eastAsiaTheme="minorHAnsi" w:cstheme="minorBidi"/>
          <w:color w:val="000000"/>
          <w:sz w:val="20"/>
          <w:szCs w:val="20"/>
        </w:rPr>
      </w:pPr>
      <w:r>
        <w:br w:type="page"/>
      </w:r>
    </w:p>
    <w:p w14:paraId="04824B2F" w14:textId="5256313C" w:rsidR="00F74540" w:rsidRPr="006C0C87" w:rsidRDefault="00E15EBE" w:rsidP="006C0C87">
      <w:pPr>
        <w:pStyle w:val="Note"/>
      </w:pPr>
      <w:r>
        <w:lastRenderedPageBreak/>
        <w:t>Примечание: данные фотографии служат лишь для предварительного ознакомления. Для перепечатки в публикациях используйте фотографии в разрешении 300 dpi, доступные для скачивания на сайте Wirtgen Group.</w:t>
      </w: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t>Подробную информацию вы можете получить по адресу: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Германия</w:t>
      </w:r>
    </w:p>
    <w:p w14:paraId="29A07732" w14:textId="77777777" w:rsidR="00E15EBE" w:rsidRDefault="00E15EBE" w:rsidP="00E15EBE">
      <w:pPr>
        <w:pStyle w:val="Fuzeile1"/>
      </w:pPr>
    </w:p>
    <w:p w14:paraId="0C099062" w14:textId="77777777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t xml:space="preserve">Телефон: +49 (0) 2645 131 – 1966 </w:t>
      </w:r>
    </w:p>
    <w:p w14:paraId="65F4C38F" w14:textId="77777777" w:rsidR="00E15EBE" w:rsidRDefault="00E15EBE" w:rsidP="00E15EBE">
      <w:pPr>
        <w:pStyle w:val="Fuzeile1"/>
      </w:pPr>
      <w:r>
        <w:t>Телефакс: +49 (0) 2645 131 – 499</w:t>
      </w:r>
    </w:p>
    <w:p w14:paraId="79FF3B7C" w14:textId="0C549577" w:rsidR="00E15EBE" w:rsidRDefault="00E15EBE" w:rsidP="00E15EBE">
      <w:pPr>
        <w:pStyle w:val="Fuzeile1"/>
      </w:pPr>
      <w:r>
        <w:t>Эл. почта: PR@wirtgen-group.com</w:t>
      </w:r>
      <w:r>
        <w:rPr>
          <w:vanish/>
        </w:rPr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>
        <w:t>www.wirtgen-group.com</w:t>
      </w:r>
    </w:p>
    <w:sectPr w:rsidR="00F048D4" w:rsidRPr="00F74540" w:rsidSect="00CA4A09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FEF7C5" w14:textId="77777777" w:rsidR="00306507" w:rsidRDefault="00306507" w:rsidP="00E55534">
      <w:r>
        <w:separator/>
      </w:r>
    </w:p>
  </w:endnote>
  <w:endnote w:type="continuationSeparator" w:id="0">
    <w:p w14:paraId="73335F54" w14:textId="77777777" w:rsidR="00306507" w:rsidRDefault="00306507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dale Mono">
    <w:altName w:val="Calibri"/>
    <w:charset w:val="00"/>
    <w:family w:val="modern"/>
    <w:pitch w:val="fixed"/>
    <w:sig w:usb0="00000287" w:usb1="00000000" w:usb2="00000000" w:usb3="00000000" w:csb0="0000009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fldChar w:fldCharType="begin"/>
          </w:r>
          <w:r w:rsidRPr="00723F4F">
            <w:instrText xml:space="preserve"> </w:instrText>
          </w:r>
          <w:r w:rsidR="00BD5391">
            <w:instrText>PAGE</w:instrText>
          </w:r>
          <w:r w:rsidRPr="00723F4F">
            <w:instrText xml:space="preserve"> \# "</w:instrText>
          </w:r>
          <w:r w:rsidR="00BD5391">
            <w:instrText>00</w:instrText>
          </w:r>
          <w:r w:rsidRPr="00723F4F">
            <w:instrText>"</w:instrText>
          </w:r>
          <w:r w:rsidRPr="00723F4F">
            <w:fldChar w:fldCharType="separate"/>
          </w:r>
          <w:r w:rsidR="00D37CF4">
            <w:t>0</w:t>
          </w:r>
          <w:r w:rsidR="00D37CF4">
            <w:t>2</w:t>
          </w:r>
          <w:r w:rsidRPr="00723F4F"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 xml:space="preserve">WIRTGEN </w:t>
          </w:r>
          <w:r>
            <w:rPr>
              <w:rStyle w:val="Hervorhebung"/>
            </w:rPr>
            <w:t>GmbH</w:t>
          </w:r>
          <w:r>
            <w:t xml:space="preserve"> · Reinhard-Wirtgen-Str. 2 · D-53578 Windhagen (Германия) · Тел.: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20ABA5" w14:textId="77777777" w:rsidR="00306507" w:rsidRDefault="00306507" w:rsidP="00E55534">
      <w:r>
        <w:separator/>
      </w:r>
    </w:p>
  </w:footnote>
  <w:footnote w:type="continuationSeparator" w:id="0">
    <w:p w14:paraId="501EF2AA" w14:textId="77777777" w:rsidR="00306507" w:rsidRDefault="00306507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1025FF" w14:textId="49EC8483" w:rsidR="000C7646" w:rsidRDefault="000C7646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11A47713" wp14:editId="747C1250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Textfeld 11" descr="Company Us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5834D81" w14:textId="49413903" w:rsidR="000C7646" w:rsidRPr="000C7646" w:rsidRDefault="000C764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color w:val="FF0000"/>
                              <w:sz w:val="20"/>
                            </w:rPr>
                            <w:t>Использование компанией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A47713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6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yiMKAIAAFAEAAAOAAAAZHJzL2Uyb0RvYy54bWysVF1v2jAUfZ+0/2D5fQS6tuoQoWJUTJNQ&#10;WwmqPhvHgUixr2UbEvbrd+wkdOv2NO3F3Nzve+65zO5bXbOTcr4ik/PJaMyZMpKKyuxz/rJdfbrj&#10;zAdhClGTUTk/K8/v5x8/zBo7VVd0oLpQjiGJ8dPG5vwQgp1mmZcHpYUfkVUGxpKcFgGfbp8VTjTI&#10;ruvsajy+zRpyhXUklffQPnRGPk/5y1LJ8FSWXgVW5xy9hfS69O7im81nYrp3wh4q2bch/qELLSqD&#10;opdUDyIIdnTVH6l0JR15KsNIks6oLCup0gyYZjJ+N83mIKxKswAcby8w+f+XVj6enh2rCuxuwpkR&#10;GjvaqjaUqi5YVBXKS+C1JG2FObMXryJmjfVThG4sgkP7lVrED3oPZYSiLZ2OvxiSwQ70zxfEUYFJ&#10;KK+vP9/d3nAmYeplZM/egq3z4ZsizaKQc4eFJpzFae1D5zq4xFqGVlVdp6XW5jcFckZNFjvvOoxS&#10;aHdtP86OijOmcdRxxFu5qlBzLXx4Fg6kwAAgenjCU9bU5Jx6ibMDuR9/00d/7ApWzhqQLOcGV8BZ&#10;/d1gh5GPg+CSMPkyvhlDvRvU5qiXBOpiEWgoiTC7UA9i6Ui/4gQWsRBMwkiUy3kYxGXo2I4Tkmqx&#10;SE6gnhVhbTZWxtQRpwjitn0VzvZIB6zokQYGiuk7wDvfGOnt4hgAe9pGxLQDsocatE377E8s3sWv&#10;38nr7Y9g/hM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e9yiM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75834D81" w14:textId="49413903" w:rsidR="000C7646" w:rsidRPr="000C7646" w:rsidRDefault="000C764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color w:val="FF0000"/>
                        <w:sz w:val="20"/>
                      </w:rPr>
                      <w:t>Использование компанией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250B51D9" w:rsidR="00533132" w:rsidRPr="00533132" w:rsidRDefault="000C7646" w:rsidP="00533132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E4FC4DA" wp14:editId="1C9174E7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Company Us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77E1382" w14:textId="2ABF3B8B" w:rsidR="000C7646" w:rsidRPr="000C7646" w:rsidRDefault="000C764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color w:val="FF0000"/>
                              <w:sz w:val="20"/>
                            </w:rPr>
                            <w:t xml:space="preserve">Использование </w:t>
                          </w:r>
                          <w:r>
                            <w:rPr>
                              <w:rFonts w:ascii="Calibri" w:hAnsi="Calibri"/>
                              <w:color w:val="FF0000"/>
                              <w:sz w:val="20"/>
                            </w:rPr>
                            <w:t>компанией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4FC4DA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Company Use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sTRKwIAAFcEAAAOAAAAZHJzL2Uyb0RvYy54bWysVF1v2jAUfZ+0/2D5fQT6pTYiVIyKaRJq&#10;K0HVZ+M4ECn2tWxDwn79jh3Sbt2epr2Ym/t9zz2X6X2nG3ZUztdkCj4ZjTlTRlJZm13BXzbLL7ec&#10;+SBMKRoyquAn5fn97POnaWtzdUF7akrlGJIYn7e24PsQbJ5lXu6VFn5EVhkYK3JaBHy6XVY60SK7&#10;brKL8fgma8mV1pFU3kP70Bv5LOWvKiXDU1V5FVhTcPQW0uvSu41vNpuKfOeE3dfy3Ib4hy60qA2K&#10;vqV6EEGwg6v/SKVr6chTFUaSdEZVVUuVZsA0k/GHadZ7YVWaBeB4+waT/39p5ePx2bG6xO4uOTNC&#10;Y0cb1YVKNSWLqlJ5CbwWpK0wJ/biVcSstT5H6NoiOHRfqUP8oPdQRii6yun4iyEZ7ED/9IY4KjAJ&#10;5dXV5e3NNWcSprOM7Nl7sHU+fFOkWRQK7rDQhLM4rnzoXQeXWMvQsm6atNTG/KZAzqjJYud9h1EK&#10;3bbrpx+631J5wlCOeqp4K5c1Sq+ED8/CgRuYA3wPT3iqhtqC01nibE/ux9/00R8rg5WzFlwruMEx&#10;cNZ8N1hlpOUguCRM7sbXY6i3g9oc9ILA4AmOycokwuxCM4iVI/2KS5jHQjAJI1Gu4GEQF6EnPS5J&#10;qvk8OYGBVoSVWVsZU0e4Ipab7lU4ewY8YFOPNBBR5B9w731jpLfzQwD6aSkR2h7IM+Jgb1rr+dLi&#10;efz6nbze/w9mPwE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D53sTRKwIAAFcEAAAOAAAAAAAAAAAAAAAAAC4CAABkcnMvZTJvRG9j&#10;LnhtbFBLAQItABQABgAIAAAAIQATDe+w2AAAAAMBAAAPAAAAAAAAAAAAAAAAAIUEAABkcnMvZG93&#10;bnJldi54bWxQSwUGAAAAAAQABADzAAAAigUAAAAA&#10;" filled="f" stroked="f">
              <v:textbox style="mso-fit-shape-to-text:t" inset="0,0,15pt,0">
                <w:txbxContent>
                  <w:p w14:paraId="277E1382" w14:textId="2ABF3B8B" w:rsidR="000C7646" w:rsidRPr="000C7646" w:rsidRDefault="000C764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color w:val="FF0000"/>
                        <w:sz w:val="20"/>
                      </w:rPr>
                      <w:t>Использование компанией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65775198" w:rsidR="00533132" w:rsidRDefault="000C7646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2D821015" wp14:editId="4F1D53BD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Company Us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1CAF5D" w14:textId="7F8088FA" w:rsidR="000C7646" w:rsidRPr="000C7646" w:rsidRDefault="000C764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color w:val="FF0000"/>
                              <w:sz w:val="20"/>
                            </w:rPr>
                            <w:t xml:space="preserve">Использование </w:t>
                          </w:r>
                          <w:r>
                            <w:rPr>
                              <w:rFonts w:ascii="Calibri" w:hAnsi="Calibri"/>
                              <w:color w:val="FF0000"/>
                              <w:sz w:val="20"/>
                            </w:rPr>
                            <w:t>компанией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821015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iRjKwIAAFUEAAAOAAAAZHJzL2Uyb0RvYy54bWysVF1P2zAUfZ+0/2D5fU3aAWIRKeqKmCYh&#10;QGoRz67jtJFiX8s2Tbpfv2MngY3tadqLe3Pu97n39uq61y07KucbMiWfz3LOlJFUNWZf8qft7adL&#10;znwQphItGVXyk/L8evnxw1VnC7WgA7WVcgxBjC86W/JDCLbIMi8PSgs/I6sMlDU5LQI+3T6rnOgQ&#10;XbfZIs8vso5cZR1J5T3Qm0HJlyl+XSsZHuraq8DakqO2kF6X3l18s+WVKPZO2EMjxzLEP1ShRWOQ&#10;9DXUjQiCvbjmj1C6kY481WEmSWdU141UqQd0M8/fdbM5CKtSLyDH21ea/P8LK++Pj441FWbHmREa&#10;I9qqPtSqrRiQSnkJttakrTAn9uRVZKyzvoDjxsI19F+pj94j7gFGIvra6fiLFhn04P70yjcSMAnw&#10;7Ozz5cU5ZxKqUUaU7M3ZOh++KdIsCiV3GGdiWRzvfBhMJ5OYy9Bt07bARdGa3wDEjEgWKx8qjFLo&#10;d33qfTFVv6PqhKYcDYvirbxtkPpO+PAoHDYDfWDbwwOeuqWu5DRKnB3I/fgbHu0xMGg567BpJTc4&#10;Bc7a7waDjEs5CS4J8y/5eQ54N8HmRa8J+4t5oKAkQu1CO4m1I/2MO1jFRFAJI5Gu5GES12FYedyR&#10;VKtVMsL+WRHuzMbKGDrSFbnc9s/C2ZHwgEnd07SGonjH+2AbPb1dvQSwn4YSqR2IHBnH7qaxjncW&#10;j+PX72T19m+w/Ak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DVeiRjKwIAAFUEAAAOAAAAAAAAAAAAAAAAAC4CAABkcnMvZTJvRG9j&#10;LnhtbFBLAQItABQABgAIAAAAIQATDe+w2AAAAAMBAAAPAAAAAAAAAAAAAAAAAIUEAABkcnMvZG93&#10;bnJldi54bWxQSwUGAAAAAAQABADzAAAAigUAAAAA&#10;" filled="f" stroked="f">
              <v:textbox style="mso-fit-shape-to-text:t" inset="0,0,15pt,0">
                <w:txbxContent>
                  <w:p w14:paraId="781CAF5D" w14:textId="7F8088FA" w:rsidR="000C7646" w:rsidRPr="000C7646" w:rsidRDefault="000C764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color w:val="FF0000"/>
                        <w:sz w:val="20"/>
                      </w:rPr>
                      <w:t>Использование компанией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26" type="#_x0000_t75" style="width:1500pt;height:1500pt" o:bullet="t">
        <v:imagedata r:id="rId1" o:title="AZ_04a"/>
      </v:shape>
    </w:pict>
  </w:numPicBullet>
  <w:numPicBullet w:numPicBulletId="1">
    <w:pict>
      <v:shape id="_x0000_i1327" type="#_x0000_t75" style="width:8pt;height:8pt" o:bullet="t">
        <v:imagedata r:id="rId2" o:title="aufzählung"/>
      </v:shape>
    </w:pict>
  </w:numPicBullet>
  <w:abstractNum w:abstractNumId="0" w15:restartNumberingAfterBreak="0">
    <w:nsid w:val="FFFFFF89"/>
    <w:multiLevelType w:val="singleLevel"/>
    <w:tmpl w:val="CF5819FE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4F46ADD"/>
    <w:multiLevelType w:val="multilevel"/>
    <w:tmpl w:val="B1A82EFC"/>
    <w:numStyleLink w:val="zzzThemen"/>
  </w:abstractNum>
  <w:abstractNum w:abstractNumId="5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3"/>
  </w:num>
  <w:num w:numId="11">
    <w:abstractNumId w:val="6"/>
  </w:num>
  <w:num w:numId="12">
    <w:abstractNumId w:val="6"/>
  </w:num>
  <w:num w:numId="13">
    <w:abstractNumId w:val="5"/>
  </w:num>
  <w:num w:numId="14">
    <w:abstractNumId w:val="5"/>
  </w:num>
  <w:num w:numId="15">
    <w:abstractNumId w:val="5"/>
  </w:num>
  <w:num w:numId="16">
    <w:abstractNumId w:val="5"/>
  </w:num>
  <w:num w:numId="17">
    <w:abstractNumId w:val="5"/>
  </w:num>
  <w:num w:numId="18">
    <w:abstractNumId w:val="2"/>
  </w:num>
  <w:num w:numId="19">
    <w:abstractNumId w:val="4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"/>
  </w:num>
  <w:num w:numId="2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219C7"/>
    <w:rsid w:val="00042106"/>
    <w:rsid w:val="0005285B"/>
    <w:rsid w:val="00055529"/>
    <w:rsid w:val="00062C3A"/>
    <w:rsid w:val="00066D09"/>
    <w:rsid w:val="00094C52"/>
    <w:rsid w:val="0009665C"/>
    <w:rsid w:val="000A0479"/>
    <w:rsid w:val="000A36D9"/>
    <w:rsid w:val="000A4C7D"/>
    <w:rsid w:val="000B2250"/>
    <w:rsid w:val="000B582B"/>
    <w:rsid w:val="000C7646"/>
    <w:rsid w:val="000D15C3"/>
    <w:rsid w:val="000E24F8"/>
    <w:rsid w:val="000E5738"/>
    <w:rsid w:val="00103205"/>
    <w:rsid w:val="00117325"/>
    <w:rsid w:val="0011795C"/>
    <w:rsid w:val="0012026F"/>
    <w:rsid w:val="00130601"/>
    <w:rsid w:val="00132055"/>
    <w:rsid w:val="00136753"/>
    <w:rsid w:val="00146C3D"/>
    <w:rsid w:val="00153B47"/>
    <w:rsid w:val="001613A6"/>
    <w:rsid w:val="001614F0"/>
    <w:rsid w:val="001616F4"/>
    <w:rsid w:val="0018021A"/>
    <w:rsid w:val="00194FB1"/>
    <w:rsid w:val="001B16BB"/>
    <w:rsid w:val="001B34EE"/>
    <w:rsid w:val="001C1A3E"/>
    <w:rsid w:val="00200355"/>
    <w:rsid w:val="0021351D"/>
    <w:rsid w:val="00253A2E"/>
    <w:rsid w:val="002603EC"/>
    <w:rsid w:val="002611FE"/>
    <w:rsid w:val="00282AFC"/>
    <w:rsid w:val="00286C15"/>
    <w:rsid w:val="0029634D"/>
    <w:rsid w:val="002C1C91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031FA"/>
    <w:rsid w:val="00306507"/>
    <w:rsid w:val="0032774C"/>
    <w:rsid w:val="00332D28"/>
    <w:rsid w:val="0034191A"/>
    <w:rsid w:val="00343CC7"/>
    <w:rsid w:val="00360064"/>
    <w:rsid w:val="0036561D"/>
    <w:rsid w:val="003665BE"/>
    <w:rsid w:val="00384A08"/>
    <w:rsid w:val="00387E6F"/>
    <w:rsid w:val="003967E5"/>
    <w:rsid w:val="003A753A"/>
    <w:rsid w:val="003B3803"/>
    <w:rsid w:val="003C2A71"/>
    <w:rsid w:val="003E1CB6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6460D"/>
    <w:rsid w:val="0046500E"/>
    <w:rsid w:val="00467F3C"/>
    <w:rsid w:val="0047498D"/>
    <w:rsid w:val="00476100"/>
    <w:rsid w:val="00476C7B"/>
    <w:rsid w:val="00487BFC"/>
    <w:rsid w:val="004A463B"/>
    <w:rsid w:val="004B79A6"/>
    <w:rsid w:val="004C1967"/>
    <w:rsid w:val="004C5B23"/>
    <w:rsid w:val="004C72E4"/>
    <w:rsid w:val="004D23D0"/>
    <w:rsid w:val="004D2BE0"/>
    <w:rsid w:val="004E6EF5"/>
    <w:rsid w:val="00506409"/>
    <w:rsid w:val="00530E32"/>
    <w:rsid w:val="00533132"/>
    <w:rsid w:val="00537210"/>
    <w:rsid w:val="005649F4"/>
    <w:rsid w:val="005710C8"/>
    <w:rsid w:val="005711A3"/>
    <w:rsid w:val="00571A5C"/>
    <w:rsid w:val="00573B2B"/>
    <w:rsid w:val="005776E9"/>
    <w:rsid w:val="005869C6"/>
    <w:rsid w:val="00587AD9"/>
    <w:rsid w:val="005909A8"/>
    <w:rsid w:val="005A4F04"/>
    <w:rsid w:val="005B5793"/>
    <w:rsid w:val="005C6B30"/>
    <w:rsid w:val="005C71EC"/>
    <w:rsid w:val="005E764C"/>
    <w:rsid w:val="005E7F7D"/>
    <w:rsid w:val="006063D4"/>
    <w:rsid w:val="00623B37"/>
    <w:rsid w:val="006330A2"/>
    <w:rsid w:val="00642EB6"/>
    <w:rsid w:val="006433E2"/>
    <w:rsid w:val="00651E5D"/>
    <w:rsid w:val="00677F11"/>
    <w:rsid w:val="00682B1A"/>
    <w:rsid w:val="00690D7C"/>
    <w:rsid w:val="00690DFE"/>
    <w:rsid w:val="00694439"/>
    <w:rsid w:val="006B3EEC"/>
    <w:rsid w:val="006C0C87"/>
    <w:rsid w:val="006D6CC6"/>
    <w:rsid w:val="006D7EAC"/>
    <w:rsid w:val="006E0104"/>
    <w:rsid w:val="006F438D"/>
    <w:rsid w:val="006F7602"/>
    <w:rsid w:val="007049AA"/>
    <w:rsid w:val="00722A17"/>
    <w:rsid w:val="00723F4F"/>
    <w:rsid w:val="00754B80"/>
    <w:rsid w:val="00755AE0"/>
    <w:rsid w:val="0075761B"/>
    <w:rsid w:val="00757B83"/>
    <w:rsid w:val="00774358"/>
    <w:rsid w:val="00791A69"/>
    <w:rsid w:val="0079462A"/>
    <w:rsid w:val="00794830"/>
    <w:rsid w:val="00797CAA"/>
    <w:rsid w:val="007A2B6F"/>
    <w:rsid w:val="007A6BD2"/>
    <w:rsid w:val="007C2658"/>
    <w:rsid w:val="007C6553"/>
    <w:rsid w:val="007D59A2"/>
    <w:rsid w:val="007E20D0"/>
    <w:rsid w:val="007E3DAB"/>
    <w:rsid w:val="008053B3"/>
    <w:rsid w:val="00820315"/>
    <w:rsid w:val="00823073"/>
    <w:rsid w:val="0082316D"/>
    <w:rsid w:val="00832921"/>
    <w:rsid w:val="00834472"/>
    <w:rsid w:val="00836A5D"/>
    <w:rsid w:val="008427F2"/>
    <w:rsid w:val="00843B45"/>
    <w:rsid w:val="0084571C"/>
    <w:rsid w:val="00863129"/>
    <w:rsid w:val="00863AF7"/>
    <w:rsid w:val="00866830"/>
    <w:rsid w:val="00870ACE"/>
    <w:rsid w:val="00873125"/>
    <w:rsid w:val="008755E5"/>
    <w:rsid w:val="00881E44"/>
    <w:rsid w:val="00882D09"/>
    <w:rsid w:val="00892F6F"/>
    <w:rsid w:val="00896F7E"/>
    <w:rsid w:val="008C2A29"/>
    <w:rsid w:val="008C2DB2"/>
    <w:rsid w:val="008D2B87"/>
    <w:rsid w:val="008D770E"/>
    <w:rsid w:val="0090337E"/>
    <w:rsid w:val="009049D8"/>
    <w:rsid w:val="00910609"/>
    <w:rsid w:val="00915841"/>
    <w:rsid w:val="009328FA"/>
    <w:rsid w:val="00936A78"/>
    <w:rsid w:val="009375E1"/>
    <w:rsid w:val="009405D6"/>
    <w:rsid w:val="00952853"/>
    <w:rsid w:val="009646E4"/>
    <w:rsid w:val="00977EC3"/>
    <w:rsid w:val="00981786"/>
    <w:rsid w:val="0098631D"/>
    <w:rsid w:val="009B17A9"/>
    <w:rsid w:val="009B211F"/>
    <w:rsid w:val="009B7C05"/>
    <w:rsid w:val="009C2378"/>
    <w:rsid w:val="009C5A77"/>
    <w:rsid w:val="009C5D99"/>
    <w:rsid w:val="009C7091"/>
    <w:rsid w:val="009D016F"/>
    <w:rsid w:val="009E251D"/>
    <w:rsid w:val="009F10A8"/>
    <w:rsid w:val="009F715C"/>
    <w:rsid w:val="00A02F49"/>
    <w:rsid w:val="00A171F4"/>
    <w:rsid w:val="00A1772D"/>
    <w:rsid w:val="00A177B2"/>
    <w:rsid w:val="00A24EFC"/>
    <w:rsid w:val="00A27829"/>
    <w:rsid w:val="00A46F1E"/>
    <w:rsid w:val="00A47178"/>
    <w:rsid w:val="00A66B3F"/>
    <w:rsid w:val="00A70314"/>
    <w:rsid w:val="00A71746"/>
    <w:rsid w:val="00A75CB6"/>
    <w:rsid w:val="00A82395"/>
    <w:rsid w:val="00A9295C"/>
    <w:rsid w:val="00A977CE"/>
    <w:rsid w:val="00AA0DF7"/>
    <w:rsid w:val="00AB52F9"/>
    <w:rsid w:val="00AD131F"/>
    <w:rsid w:val="00AD32D5"/>
    <w:rsid w:val="00AD70E4"/>
    <w:rsid w:val="00AF3B3A"/>
    <w:rsid w:val="00AF4E8E"/>
    <w:rsid w:val="00AF6569"/>
    <w:rsid w:val="00B06265"/>
    <w:rsid w:val="00B5232A"/>
    <w:rsid w:val="00B60ED1"/>
    <w:rsid w:val="00B62CF5"/>
    <w:rsid w:val="00B85705"/>
    <w:rsid w:val="00B874DC"/>
    <w:rsid w:val="00B90F78"/>
    <w:rsid w:val="00BD1058"/>
    <w:rsid w:val="00BD25D1"/>
    <w:rsid w:val="00BD4AD4"/>
    <w:rsid w:val="00BD5391"/>
    <w:rsid w:val="00BD764C"/>
    <w:rsid w:val="00BF56B2"/>
    <w:rsid w:val="00C055AB"/>
    <w:rsid w:val="00C11F95"/>
    <w:rsid w:val="00C136DF"/>
    <w:rsid w:val="00C17501"/>
    <w:rsid w:val="00C40627"/>
    <w:rsid w:val="00C43EAF"/>
    <w:rsid w:val="00C457C3"/>
    <w:rsid w:val="00C57EC4"/>
    <w:rsid w:val="00C644CA"/>
    <w:rsid w:val="00C658FC"/>
    <w:rsid w:val="00C73005"/>
    <w:rsid w:val="00C84D75"/>
    <w:rsid w:val="00C85E18"/>
    <w:rsid w:val="00C96E9F"/>
    <w:rsid w:val="00CA4A09"/>
    <w:rsid w:val="00CB71DD"/>
    <w:rsid w:val="00CC5A63"/>
    <w:rsid w:val="00CC787C"/>
    <w:rsid w:val="00CD48D6"/>
    <w:rsid w:val="00CF36C9"/>
    <w:rsid w:val="00D00EC4"/>
    <w:rsid w:val="00D166AC"/>
    <w:rsid w:val="00D34857"/>
    <w:rsid w:val="00D36BA2"/>
    <w:rsid w:val="00D37CF4"/>
    <w:rsid w:val="00D4487C"/>
    <w:rsid w:val="00D52BAC"/>
    <w:rsid w:val="00D5670E"/>
    <w:rsid w:val="00D616D5"/>
    <w:rsid w:val="00D63D33"/>
    <w:rsid w:val="00D73352"/>
    <w:rsid w:val="00D935C3"/>
    <w:rsid w:val="00DA0266"/>
    <w:rsid w:val="00DA477E"/>
    <w:rsid w:val="00DB07C0"/>
    <w:rsid w:val="00DB4BB0"/>
    <w:rsid w:val="00DD6338"/>
    <w:rsid w:val="00DE461D"/>
    <w:rsid w:val="00DE63F1"/>
    <w:rsid w:val="00DF5461"/>
    <w:rsid w:val="00E04039"/>
    <w:rsid w:val="00E136B2"/>
    <w:rsid w:val="00E14608"/>
    <w:rsid w:val="00E15EBE"/>
    <w:rsid w:val="00E21E67"/>
    <w:rsid w:val="00E30EBF"/>
    <w:rsid w:val="00E316C0"/>
    <w:rsid w:val="00E31E03"/>
    <w:rsid w:val="00E451CD"/>
    <w:rsid w:val="00E51170"/>
    <w:rsid w:val="00E5139C"/>
    <w:rsid w:val="00E52D70"/>
    <w:rsid w:val="00E55534"/>
    <w:rsid w:val="00E7116D"/>
    <w:rsid w:val="00E72429"/>
    <w:rsid w:val="00E90F37"/>
    <w:rsid w:val="00E914D1"/>
    <w:rsid w:val="00E960D8"/>
    <w:rsid w:val="00EB5FCA"/>
    <w:rsid w:val="00F048D4"/>
    <w:rsid w:val="00F04EB4"/>
    <w:rsid w:val="00F20920"/>
    <w:rsid w:val="00F23212"/>
    <w:rsid w:val="00F33B16"/>
    <w:rsid w:val="00F353EA"/>
    <w:rsid w:val="00F36C27"/>
    <w:rsid w:val="00F56318"/>
    <w:rsid w:val="00F57E3A"/>
    <w:rsid w:val="00F632D9"/>
    <w:rsid w:val="00F67C95"/>
    <w:rsid w:val="00F74540"/>
    <w:rsid w:val="00F75B79"/>
    <w:rsid w:val="00F82525"/>
    <w:rsid w:val="00F91AC4"/>
    <w:rsid w:val="00F97FEA"/>
    <w:rsid w:val="00FB0116"/>
    <w:rsid w:val="00FB60E1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ru-RU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E5139C"/>
    <w:rPr>
      <w:sz w:val="16"/>
      <w:szCs w:val="16"/>
      <w:lang w:eastAsia="en-US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F04EB4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F04EB4"/>
  </w:style>
  <w:style w:type="character" w:customStyle="1" w:styleId="AnredeZchn">
    <w:name w:val="Anrede Zchn"/>
    <w:basedOn w:val="Absatz-Standardschriftart"/>
    <w:link w:val="Anrede"/>
    <w:uiPriority w:val="99"/>
    <w:semiHidden/>
    <w:rsid w:val="00F04EB4"/>
    <w:rPr>
      <w:sz w:val="16"/>
      <w:szCs w:val="16"/>
      <w:lang w:eastAsia="en-US"/>
    </w:rPr>
  </w:style>
  <w:style w:type="paragraph" w:styleId="Aufzhlungszeichen">
    <w:name w:val="List Bullet"/>
    <w:basedOn w:val="Standard"/>
    <w:uiPriority w:val="99"/>
    <w:semiHidden/>
    <w:unhideWhenUsed/>
    <w:rsid w:val="00F04EB4"/>
    <w:pPr>
      <w:numPr>
        <w:numId w:val="26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735</Words>
  <Characters>4636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5361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Линнеманн Марио</dc:creator>
  <cp:lastModifiedBy>Francus Tino</cp:lastModifiedBy>
  <cp:revision>10</cp:revision>
  <cp:lastPrinted>2022-05-10T09:58:00Z</cp:lastPrinted>
  <dcterms:created xsi:type="dcterms:W3CDTF">2022-05-10T09:53:00Z</dcterms:created>
  <dcterms:modified xsi:type="dcterms:W3CDTF">2022-06-14T08:51:00Z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1,b,d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Использование компанией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2022-05-06T07:50:16Z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Использование компанией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79ef7a02-43f4-46c7-8668-c44d9f31db9a</vt:lpwstr>
  </property>
  <property fmtid="{D5CDD505-2E9C-101B-9397-08002B2CF9AE}" pid="11" name="MSIP_Label_53eb3ead-8c2d-4695-9d06-baf35a321a90_ContentBits">
    <vt:lpwstr>1</vt:lpwstr>
  </property>
</Properties>
</file>